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51291" w14:textId="1B114FEE" w:rsidR="0038579B" w:rsidRPr="004829F0" w:rsidRDefault="0038579B" w:rsidP="004829F0">
      <w:pPr>
        <w:pStyle w:val="SemEspaamen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482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PROJETO DE LEI Nº </w:t>
      </w:r>
      <w:r w:rsidR="00482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03</w:t>
      </w:r>
      <w:r w:rsidR="00CA3B9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5</w:t>
      </w:r>
      <w:r w:rsidRPr="00482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/202</w:t>
      </w:r>
      <w:r w:rsidR="00D45C5B" w:rsidRPr="004829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5</w:t>
      </w:r>
    </w:p>
    <w:p w14:paraId="1AB62603" w14:textId="77777777" w:rsidR="0038579B" w:rsidRPr="004829F0" w:rsidRDefault="0038579B" w:rsidP="004829F0">
      <w:pPr>
        <w:pStyle w:val="SemEspaamento"/>
        <w:ind w:left="424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58DCF2B1" w14:textId="77777777" w:rsidR="0038579B" w:rsidRPr="004829F0" w:rsidRDefault="0038579B" w:rsidP="004829F0">
      <w:pPr>
        <w:pStyle w:val="SemEspaamento"/>
        <w:ind w:left="4248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52F62707" w14:textId="48F12142" w:rsidR="00CA3B98" w:rsidRDefault="00CA3B98" w:rsidP="00CA3B98">
      <w:pPr>
        <w:ind w:left="4248"/>
        <w:jc w:val="both"/>
        <w:rPr>
          <w:bCs/>
          <w:highlight w:val="white"/>
        </w:rPr>
      </w:pPr>
      <w:r w:rsidRPr="00CA3B98">
        <w:rPr>
          <w:bCs/>
          <w:highlight w:val="white"/>
        </w:rPr>
        <w:t>Regulamenta e estabelece normas gerais para a realização de rodeios de animais no âmbito deste Município, e, reconhece o rodeio em cavalos na modalidade cutiano como patrimônio histórico cultural do Município de Formiga/MG e dá outras providências.</w:t>
      </w:r>
    </w:p>
    <w:p w14:paraId="6595C262" w14:textId="77777777" w:rsidR="00CA3B98" w:rsidRDefault="00CA3B98" w:rsidP="00CA3B98">
      <w:pPr>
        <w:ind w:left="4248"/>
        <w:jc w:val="both"/>
        <w:rPr>
          <w:bCs/>
          <w:highlight w:val="white"/>
        </w:rPr>
      </w:pPr>
    </w:p>
    <w:p w14:paraId="3C2EA71E" w14:textId="77777777" w:rsidR="00CA3B98" w:rsidRPr="00880B81" w:rsidRDefault="00CA3B98" w:rsidP="00CA3B98">
      <w:pPr>
        <w:pStyle w:val="NormalWeb"/>
        <w:spacing w:before="0" w:beforeAutospacing="0" w:after="300" w:afterAutospacing="0"/>
        <w:ind w:firstLine="1134"/>
        <w:jc w:val="both"/>
        <w:rPr>
          <w:color w:val="000000"/>
        </w:rPr>
      </w:pPr>
      <w:r w:rsidRPr="00880B81">
        <w:rPr>
          <w:color w:val="000000"/>
        </w:rPr>
        <w:t>O POVO DO MUNICÍPIO DE FORMIGA, POR SEUS REPRESENTANTES, APROVA E EU SANCIONO A SEGUINTE LEI:</w:t>
      </w:r>
    </w:p>
    <w:p w14:paraId="484421CB" w14:textId="77777777" w:rsidR="00CA3B98" w:rsidRPr="00CA3B98" w:rsidRDefault="00CA3B98" w:rsidP="00CA3B98">
      <w:pPr>
        <w:jc w:val="both"/>
        <w:rPr>
          <w:b/>
          <w:highlight w:val="white"/>
        </w:rPr>
      </w:pPr>
    </w:p>
    <w:p w14:paraId="78D131F3" w14:textId="04432FBE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b/>
          <w:highlight w:val="white"/>
        </w:rPr>
        <w:t>Art. 1º</w:t>
      </w:r>
      <w:r w:rsidRPr="00CA3B98">
        <w:rPr>
          <w:highlight w:val="white"/>
        </w:rPr>
        <w:t xml:space="preserve"> A realização de rodeios de animais no âmbito do Município de Formiga/MG obedecerá às normas gerais contidas nesta Lei, sem prejuízo das legislações federal e estadual.</w:t>
      </w:r>
    </w:p>
    <w:p w14:paraId="0C7622E1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2B24BEEC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b/>
          <w:bCs/>
          <w:highlight w:val="white"/>
        </w:rPr>
        <w:t>Parágrafo único.</w:t>
      </w:r>
      <w:r w:rsidRPr="00CA3B98">
        <w:rPr>
          <w:highlight w:val="white"/>
        </w:rPr>
        <w:t xml:space="preserve"> Consideram-se rodeios de animais as atividades de montaria ou de cronometragem e as provas de laço, nas quais são avaliados a habilidade do atleta em dominar o animal com perícia, além do desempenho do próprio animal.</w:t>
      </w:r>
    </w:p>
    <w:p w14:paraId="3BBD2B84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633B413D" w14:textId="16FEC870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b/>
          <w:highlight w:val="white"/>
        </w:rPr>
        <w:t xml:space="preserve">Art. 2º </w:t>
      </w:r>
      <w:r w:rsidRPr="00CA3B98">
        <w:rPr>
          <w:highlight w:val="white"/>
        </w:rPr>
        <w:t>Esta lei eleva como patrimônio histórico cultural do município de Formiga/MG o rodeio em cavalos na modalidade cutiano.</w:t>
      </w:r>
    </w:p>
    <w:p w14:paraId="7342BCA4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624BC69A" w14:textId="45EB6F62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 xml:space="preserve">§1º As pessoas físicas ou pessoas jurídicas de direito privado que realizarem rodeio de animais no âmbito do município de Formiga/MG deverão incluir a modalidade cutiano. </w:t>
      </w:r>
    </w:p>
    <w:p w14:paraId="100EF8DC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296DCD84" w14:textId="1C1255A8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>§2º Para fins de aplicação desta lei considera-se rodeio cutiano a modalidade em que o competidor deve segurar a rédea com uma das mãos e deixar a outra livre, sem tocar em nada, e quando o cavalo sair do brete, a espora deve ser puxada da altura do pescoço para a alça do arreio, também acompanhando os pulos do cavalo e no tempo de oito segundos.</w:t>
      </w:r>
    </w:p>
    <w:p w14:paraId="74720044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54811D33" w14:textId="7A2D7E44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b/>
          <w:highlight w:val="white"/>
        </w:rPr>
        <w:t xml:space="preserve">Art. 3º </w:t>
      </w:r>
      <w:r w:rsidRPr="00CA3B98">
        <w:rPr>
          <w:highlight w:val="white"/>
        </w:rPr>
        <w:t>Para o ingresso dos animais nos locais em que são realizados os rodeios serão exigidos, em relação aos bovinos e bubalinos, os competentes atestados de vacinação contra a febre aftosa e brucelose, sendo que no tocante aos equídeos, os certificados de inspeção sanitária e controle de anemia infecciosa equina.</w:t>
      </w:r>
    </w:p>
    <w:p w14:paraId="784A07F6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4B2071C9" w14:textId="404A6B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>§1º Não serão admitidos ao rodeio, animais que apresentem qualquer tipo de doença, deficiência física ou ferimento que os impossibilitem de participar das montarias.</w:t>
      </w:r>
    </w:p>
    <w:p w14:paraId="36BA0AF4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1A4311CD" w14:textId="02EE94B3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 xml:space="preserve">§2º Deverá haver médico veterinário responsável por avaliar os animais que serão utilizados, além de vistoriar toda a documentação apresentada, sendo deste a </w:t>
      </w:r>
      <w:r w:rsidRPr="00CA3B98">
        <w:rPr>
          <w:highlight w:val="white"/>
        </w:rPr>
        <w:lastRenderedPageBreak/>
        <w:t>responsabilidade de efetivar a comunicação às autoridades públicas e à entidade promotora do evento no caso de haver qualquer tipo de irregularidade.</w:t>
      </w:r>
    </w:p>
    <w:p w14:paraId="1A0EB32D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40FC86AF" w14:textId="7752DD60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b/>
          <w:highlight w:val="white"/>
        </w:rPr>
        <w:t xml:space="preserve">Art. 4º </w:t>
      </w:r>
      <w:r w:rsidRPr="00CA3B98">
        <w:rPr>
          <w:highlight w:val="white"/>
        </w:rPr>
        <w:t>Caberá à entidade promotora do rodeio, a suas expensas, prover:</w:t>
      </w:r>
    </w:p>
    <w:p w14:paraId="32C7D066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3692B751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 xml:space="preserve">I - </w:t>
      </w:r>
      <w:proofErr w:type="gramStart"/>
      <w:r w:rsidRPr="00CA3B98">
        <w:rPr>
          <w:highlight w:val="white"/>
        </w:rPr>
        <w:t>a</w:t>
      </w:r>
      <w:proofErr w:type="gramEnd"/>
      <w:r w:rsidRPr="00CA3B98">
        <w:rPr>
          <w:highlight w:val="white"/>
        </w:rPr>
        <w:t xml:space="preserve"> fiscalização relativa ao transporte dos animais quando da chegada dos mesmos até o local do evento, que deverá ser realizado em caminhões próprios para essa finalidade, que lhes ofereçam conforto, não se permitindo superlotação;</w:t>
      </w:r>
    </w:p>
    <w:p w14:paraId="358F653C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592B7B39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 xml:space="preserve">II - </w:t>
      </w:r>
      <w:proofErr w:type="gramStart"/>
      <w:r w:rsidRPr="00CA3B98">
        <w:rPr>
          <w:highlight w:val="white"/>
        </w:rPr>
        <w:t>a</w:t>
      </w:r>
      <w:proofErr w:type="gramEnd"/>
      <w:r w:rsidRPr="00CA3B98">
        <w:rPr>
          <w:highlight w:val="white"/>
        </w:rPr>
        <w:t xml:space="preserve"> fiscalização no sentido de que a chegada dos animais seja realizada com antecedência mínima de 6h até o Município, devendo esses ser colocados em áreas de descanso convenientemente preparadas;</w:t>
      </w:r>
    </w:p>
    <w:p w14:paraId="74231E08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0244216E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 xml:space="preserve">III - os embarcadouros de recebimento dos animais deverão ser construídos com largura e altura adequadas, evitando-se colisões e hematomas; </w:t>
      </w:r>
    </w:p>
    <w:p w14:paraId="0AC32AA4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7C479976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 xml:space="preserve">IV - </w:t>
      </w:r>
      <w:proofErr w:type="gramStart"/>
      <w:r w:rsidRPr="00CA3B98">
        <w:rPr>
          <w:highlight w:val="white"/>
        </w:rPr>
        <w:t>a</w:t>
      </w:r>
      <w:proofErr w:type="gramEnd"/>
      <w:r w:rsidRPr="00CA3B98">
        <w:rPr>
          <w:highlight w:val="white"/>
        </w:rPr>
        <w:t xml:space="preserve"> infraestrutura completa para atendimento médico, com ambulância de plantão e equipe de primeiros socorros, com presença obrigatória de médico clínico-geral;</w:t>
      </w:r>
    </w:p>
    <w:p w14:paraId="61D74A6D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1B4F315C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 xml:space="preserve">V - </w:t>
      </w:r>
      <w:proofErr w:type="gramStart"/>
      <w:r w:rsidRPr="00CA3B98">
        <w:rPr>
          <w:highlight w:val="white"/>
        </w:rPr>
        <w:t>médico</w:t>
      </w:r>
      <w:proofErr w:type="gramEnd"/>
      <w:r w:rsidRPr="00CA3B98">
        <w:rPr>
          <w:highlight w:val="white"/>
        </w:rPr>
        <w:t xml:space="preserve"> veterinário habilitado, responsável pela garantia da boa condição física e sanitária dos animais e pelo cumprimento das normas disciplinadoras, impedindo maus tratos e injúrias de qualquer ordem;</w:t>
      </w:r>
    </w:p>
    <w:p w14:paraId="48255044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5A85233C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 xml:space="preserve">VI - </w:t>
      </w:r>
      <w:proofErr w:type="gramStart"/>
      <w:r w:rsidRPr="00CA3B98">
        <w:rPr>
          <w:highlight w:val="white"/>
        </w:rPr>
        <w:t>a</w:t>
      </w:r>
      <w:proofErr w:type="gramEnd"/>
      <w:r w:rsidRPr="00CA3B98">
        <w:rPr>
          <w:highlight w:val="white"/>
        </w:rPr>
        <w:t xml:space="preserve"> arena das competições e bretes cercados com material resistente, altura mínima de dois metros e com piso de areia ou outro material acolchoador, próprio para o amortecimento do impacto de eventual queda do peão de boiadeiro, do competidor ou do animal;</w:t>
      </w:r>
    </w:p>
    <w:p w14:paraId="40A5892B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298BFE54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>VII - a alimentação e água potável para os animais, seguindo a orientação do médico veterinário habilitado, durante toda a permanência dos mesmos no local, inclusive após o evento;</w:t>
      </w:r>
    </w:p>
    <w:p w14:paraId="7AA8AFD5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346E7DFC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>VIII - a remoção de todos os animais após a realização das provas, sendo vedada a permanência nos currais que antecedem os bretes das provas;</w:t>
      </w:r>
    </w:p>
    <w:p w14:paraId="0DE3ECEA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7C04819B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 xml:space="preserve">IX - </w:t>
      </w:r>
      <w:proofErr w:type="gramStart"/>
      <w:r w:rsidRPr="00CA3B98">
        <w:rPr>
          <w:highlight w:val="white"/>
        </w:rPr>
        <w:t>o</w:t>
      </w:r>
      <w:proofErr w:type="gramEnd"/>
      <w:r w:rsidRPr="00CA3B98">
        <w:rPr>
          <w:highlight w:val="white"/>
        </w:rPr>
        <w:t xml:space="preserve"> manejo e condução dos animais somente serão permitidos com a utilização do condutor elétrico pelo médico veterinário ou tratador por ele supervisionado, sendo vedado o uso de ferrões, paus ou borrachas para essas finalidades;</w:t>
      </w:r>
    </w:p>
    <w:p w14:paraId="53ED04C7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46DD2EAB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 xml:space="preserve">X - </w:t>
      </w:r>
      <w:proofErr w:type="gramStart"/>
      <w:r w:rsidRPr="00CA3B98">
        <w:rPr>
          <w:highlight w:val="white"/>
        </w:rPr>
        <w:t>iluminação</w:t>
      </w:r>
      <w:proofErr w:type="gramEnd"/>
      <w:r w:rsidRPr="00CA3B98">
        <w:rPr>
          <w:highlight w:val="white"/>
        </w:rPr>
        <w:t xml:space="preserve"> adequada em todos os locais utilizados pelos animais, conforme orientação do médico veterinário; e</w:t>
      </w:r>
    </w:p>
    <w:p w14:paraId="2E5430F0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6EE6205B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>XI - nas provas com a utilização de touros deverá haver a atuação de no mínimo um laçador de pista e nas montarias em cavalos, nos diversos estilos, a participação de no mínimo dois madrinheiros, para maior segurança do atleta participante.</w:t>
      </w:r>
    </w:p>
    <w:p w14:paraId="0D74339B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3DEC6E31" w14:textId="4B0CF85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b/>
          <w:highlight w:val="white"/>
        </w:rPr>
        <w:lastRenderedPageBreak/>
        <w:t xml:space="preserve">Art. 5º </w:t>
      </w:r>
      <w:r w:rsidRPr="00CA3B98">
        <w:rPr>
          <w:highlight w:val="white"/>
        </w:rPr>
        <w:t>Os apetrechos técnicos utilizados nas montarias, bem como as características do arreamento, não poderão causar injúrias ou ferimentos aos animais e devem obedecer às normas estabelecidas pela entidade representativa do rodeio, seguindo as regras internacionalmente aceitas.</w:t>
      </w:r>
    </w:p>
    <w:p w14:paraId="324C2013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2D773D50" w14:textId="47E77680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>§1º Será permitido apenas o uso de sedém de lã, sendo vedada a utilização de outro material, ainda que encapado, devendo as cintas, cilhas e as barrigueiras ser confeccionadas em lã natural com dimensões adequadas para garantir o conforto dos animais.</w:t>
      </w:r>
    </w:p>
    <w:p w14:paraId="5277F9AF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5FB27D52" w14:textId="73B08B9C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>§2º As esporas utilizadas serão fornecidas aos atletas pela entidade promotora do evento, com a supervisão do médico veterinário e dos fiscais de bretes, ficando expressamente proibido o uso de esporas com rosetas pontiagudas ou qualquer outro instrumento que cause ferimentos nos animais.</w:t>
      </w:r>
    </w:p>
    <w:p w14:paraId="5D7EAF52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6018B248" w14:textId="69345AF1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b/>
          <w:highlight w:val="white"/>
        </w:rPr>
        <w:t xml:space="preserve">Art. 6º </w:t>
      </w:r>
      <w:r w:rsidRPr="00CA3B98">
        <w:rPr>
          <w:highlight w:val="white"/>
        </w:rPr>
        <w:t xml:space="preserve">A entidade promotora do rodeio deverá comunicar a realização das provas ao órgão estadual competente, com antecedência mínima de 30 (trinta) dias, comprovando estar apta a promover o rodeio segundo as normas legais, indicando o médico veterinário </w:t>
      </w:r>
      <w:proofErr w:type="gramStart"/>
      <w:r w:rsidRPr="00CA3B98">
        <w:rPr>
          <w:highlight w:val="white"/>
        </w:rPr>
        <w:t>responsável ,</w:t>
      </w:r>
      <w:proofErr w:type="gramEnd"/>
      <w:r w:rsidRPr="00CA3B98">
        <w:rPr>
          <w:highlight w:val="white"/>
        </w:rPr>
        <w:t xml:space="preserve"> e adotando as seguintes providências:</w:t>
      </w:r>
    </w:p>
    <w:p w14:paraId="2E7C57AA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733BD09F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 xml:space="preserve">I - </w:t>
      </w:r>
      <w:proofErr w:type="gramStart"/>
      <w:r w:rsidRPr="00CA3B98">
        <w:rPr>
          <w:highlight w:val="white"/>
        </w:rPr>
        <w:t>requerimento</w:t>
      </w:r>
      <w:proofErr w:type="gramEnd"/>
      <w:r w:rsidRPr="00CA3B98">
        <w:rPr>
          <w:highlight w:val="white"/>
        </w:rPr>
        <w:t xml:space="preserve"> com os dados relativos ao evento, constando a qualificação e a comprovação da regularidade legal e fiscal;</w:t>
      </w:r>
    </w:p>
    <w:p w14:paraId="58BF68FC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422B63E3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 xml:space="preserve">II - </w:t>
      </w:r>
      <w:proofErr w:type="gramStart"/>
      <w:r w:rsidRPr="00CA3B98">
        <w:rPr>
          <w:highlight w:val="white"/>
        </w:rPr>
        <w:t>indicação</w:t>
      </w:r>
      <w:proofErr w:type="gramEnd"/>
      <w:r w:rsidRPr="00CA3B98">
        <w:rPr>
          <w:highlight w:val="white"/>
        </w:rPr>
        <w:t xml:space="preserve"> do responsável pela entidade promotora e do médico veterinário que irá acompanhar a realização do evento;</w:t>
      </w:r>
    </w:p>
    <w:p w14:paraId="15A3DB3A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>III - comprovação da realização de seguro geral contra acidentes dos consumidores que participarem do evento; e</w:t>
      </w:r>
    </w:p>
    <w:p w14:paraId="4A1DF8CA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7ADE4A7A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 xml:space="preserve">IV - </w:t>
      </w:r>
      <w:proofErr w:type="gramStart"/>
      <w:r w:rsidRPr="00CA3B98">
        <w:rPr>
          <w:highlight w:val="white"/>
        </w:rPr>
        <w:t>comprovação</w:t>
      </w:r>
      <w:proofErr w:type="gramEnd"/>
      <w:r w:rsidRPr="00CA3B98">
        <w:rPr>
          <w:highlight w:val="white"/>
        </w:rPr>
        <w:t xml:space="preserve"> de que o evento está de acordo com a legislação estadual específica.</w:t>
      </w:r>
    </w:p>
    <w:p w14:paraId="3CDC1625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624A4B9A" w14:textId="60D36778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b/>
          <w:highlight w:val="white"/>
        </w:rPr>
        <w:t xml:space="preserve">Art. 7º </w:t>
      </w:r>
      <w:r w:rsidRPr="00CA3B98">
        <w:rPr>
          <w:highlight w:val="white"/>
        </w:rPr>
        <w:t>Além das providências e requisitos estabelecidos na presente Lei, deverá a entidade promotora do evento comprovar o cumprimento das disposições da Lei Federal n.º 10.220, de 11 de abril de 2001, especialmente:</w:t>
      </w:r>
    </w:p>
    <w:p w14:paraId="57433BB2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4955F2F5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 xml:space="preserve">I - </w:t>
      </w:r>
      <w:proofErr w:type="gramStart"/>
      <w:r w:rsidRPr="00CA3B98">
        <w:rPr>
          <w:highlight w:val="white"/>
        </w:rPr>
        <w:t>somente</w:t>
      </w:r>
      <w:proofErr w:type="gramEnd"/>
      <w:r w:rsidRPr="00CA3B98">
        <w:rPr>
          <w:highlight w:val="white"/>
        </w:rPr>
        <w:t xml:space="preserve"> permitir a atuação de peão regularmente contratado, com a respectiva relação a ser arquivada para a eventual fiscalização;</w:t>
      </w:r>
    </w:p>
    <w:p w14:paraId="01566BF0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6B777BE0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 xml:space="preserve">II - </w:t>
      </w:r>
      <w:proofErr w:type="gramStart"/>
      <w:r w:rsidRPr="00CA3B98">
        <w:rPr>
          <w:highlight w:val="white"/>
        </w:rPr>
        <w:t>no</w:t>
      </w:r>
      <w:proofErr w:type="gramEnd"/>
      <w:r w:rsidRPr="00CA3B98">
        <w:rPr>
          <w:highlight w:val="white"/>
        </w:rPr>
        <w:t xml:space="preserve"> caso da celebração de contrato com maiores de 16 (dezesseis) anos e menores de 18 (dezoito) anos, deverá haver o expresso assentimento de seu responsável legal;</w:t>
      </w:r>
    </w:p>
    <w:p w14:paraId="61D8283A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3C8C1502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 xml:space="preserve">III - a contratação de seguro de vida e de acidentes pessoais em favor dos peões, dos competidores, laçadores, salva vidas, madrinheiros, juízes, locutores, auxiliares e porteiros que atuem na arena com um valor mínimo de R$ 30.000,00 (trinta mil reais), devendo a apólice prever a indenização para os casos de invalidez permanente </w:t>
      </w:r>
      <w:r w:rsidRPr="00CA3B98">
        <w:rPr>
          <w:highlight w:val="white"/>
        </w:rPr>
        <w:lastRenderedPageBreak/>
        <w:t>ou morte decorrentes de eventuais acidentes no interstício de sua jornada normal de trabalho; e</w:t>
      </w:r>
    </w:p>
    <w:p w14:paraId="650EC2B1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024FFFC2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 xml:space="preserve">IV - </w:t>
      </w:r>
      <w:proofErr w:type="gramStart"/>
      <w:r w:rsidRPr="00CA3B98">
        <w:rPr>
          <w:highlight w:val="white"/>
        </w:rPr>
        <w:t>o</w:t>
      </w:r>
      <w:proofErr w:type="gramEnd"/>
      <w:r w:rsidRPr="00CA3B98">
        <w:rPr>
          <w:highlight w:val="white"/>
        </w:rPr>
        <w:t xml:space="preserve"> valor do seguro em favor dos peões, dos competidores, laçadores, salva vidas, juízes, locutores, auxiliares e porteiros que atuem na arena deverá ser reajustado ano a ano pelos índices oficiais de inflação.</w:t>
      </w:r>
    </w:p>
    <w:p w14:paraId="521367D4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4D830C41" w14:textId="1244FC65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b/>
          <w:highlight w:val="white"/>
        </w:rPr>
        <w:t xml:space="preserve">Art. 8º </w:t>
      </w:r>
      <w:r w:rsidRPr="00CA3B98">
        <w:rPr>
          <w:highlight w:val="white"/>
        </w:rPr>
        <w:t>No caso de infração do disposto nesta Lei, sem prejuízo da pena de multa de até R$ 20.000,00 (vinte mil reais) e de outras penalidades previstas em legislações específicas, o Poder Executivo, por seu órgão competente, poderá aplicar as seguintes sanções:</w:t>
      </w:r>
    </w:p>
    <w:p w14:paraId="3779FB19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5DA2AD9F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 xml:space="preserve">I - </w:t>
      </w:r>
      <w:proofErr w:type="gramStart"/>
      <w:r w:rsidRPr="00CA3B98">
        <w:rPr>
          <w:highlight w:val="white"/>
        </w:rPr>
        <w:t>advertência</w:t>
      </w:r>
      <w:proofErr w:type="gramEnd"/>
      <w:r w:rsidRPr="00CA3B98">
        <w:rPr>
          <w:highlight w:val="white"/>
        </w:rPr>
        <w:t xml:space="preserve"> por escrito;</w:t>
      </w:r>
    </w:p>
    <w:p w14:paraId="44EB87CD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1AC5918D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 xml:space="preserve">II - </w:t>
      </w:r>
      <w:proofErr w:type="gramStart"/>
      <w:r w:rsidRPr="00CA3B98">
        <w:rPr>
          <w:highlight w:val="white"/>
        </w:rPr>
        <w:t>suspensão</w:t>
      </w:r>
      <w:proofErr w:type="gramEnd"/>
      <w:r w:rsidRPr="00CA3B98">
        <w:rPr>
          <w:highlight w:val="white"/>
        </w:rPr>
        <w:t xml:space="preserve"> temporária do rodeio; e</w:t>
      </w:r>
    </w:p>
    <w:p w14:paraId="286D8C0A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0DA22FDB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highlight w:val="white"/>
        </w:rPr>
        <w:t>III - suspensão definitiva do rodeio.</w:t>
      </w:r>
    </w:p>
    <w:p w14:paraId="22129E55" w14:textId="77777777" w:rsidR="00CA3B98" w:rsidRPr="00CA3B98" w:rsidRDefault="00CA3B98" w:rsidP="00CA3B98">
      <w:pPr>
        <w:ind w:firstLine="1134"/>
        <w:jc w:val="both"/>
        <w:rPr>
          <w:highlight w:val="white"/>
        </w:rPr>
      </w:pPr>
    </w:p>
    <w:p w14:paraId="3F50D814" w14:textId="208B33C6" w:rsidR="00CA3B98" w:rsidRPr="00CA3B98" w:rsidRDefault="00CA3B98" w:rsidP="00CA3B98">
      <w:pPr>
        <w:ind w:firstLine="1134"/>
        <w:jc w:val="both"/>
        <w:rPr>
          <w:highlight w:val="white"/>
        </w:rPr>
      </w:pPr>
      <w:r w:rsidRPr="00CA3B98">
        <w:rPr>
          <w:b/>
          <w:highlight w:val="white"/>
        </w:rPr>
        <w:t>Art. 9º</w:t>
      </w:r>
      <w:r w:rsidRPr="00CA3B98">
        <w:rPr>
          <w:highlight w:val="white"/>
        </w:rPr>
        <w:t xml:space="preserve"> Esta Lei entra em vigor na data da sua publicação.</w:t>
      </w:r>
    </w:p>
    <w:p w14:paraId="174E076A" w14:textId="277F2C7D" w:rsidR="00CA3B98" w:rsidRPr="00CA3B98" w:rsidRDefault="00CA3B98" w:rsidP="00CA3B98">
      <w:pPr>
        <w:jc w:val="both"/>
        <w:rPr>
          <w:highlight w:val="white"/>
        </w:rPr>
      </w:pPr>
    </w:p>
    <w:p w14:paraId="54DA715E" w14:textId="77777777" w:rsidR="00CA3B98" w:rsidRPr="00CA3B98" w:rsidRDefault="00CA3B98" w:rsidP="00CA3B98">
      <w:pPr>
        <w:jc w:val="both"/>
        <w:rPr>
          <w:highlight w:val="white"/>
        </w:rPr>
      </w:pPr>
    </w:p>
    <w:p w14:paraId="3EB7BF6C" w14:textId="1B7E4FC2" w:rsidR="0038579B" w:rsidRPr="004829F0" w:rsidRDefault="0038579B" w:rsidP="00CA3B98">
      <w:pPr>
        <w:pStyle w:val="SemEspaamento"/>
        <w:ind w:left="4248"/>
        <w:jc w:val="both"/>
      </w:pPr>
    </w:p>
    <w:p w14:paraId="6D041AFB" w14:textId="7AADE245" w:rsidR="0038579B" w:rsidRPr="004829F0" w:rsidRDefault="0038579B" w:rsidP="004829F0">
      <w:pPr>
        <w:spacing w:line="283" w:lineRule="auto"/>
        <w:jc w:val="center"/>
      </w:pPr>
      <w:r w:rsidRPr="004829F0">
        <w:t xml:space="preserve">Câmara Municipal de Formiga, </w:t>
      </w:r>
      <w:r w:rsidR="00FB5E8F" w:rsidRPr="004829F0">
        <w:t>1</w:t>
      </w:r>
      <w:r w:rsidR="004829F0">
        <w:t>8</w:t>
      </w:r>
      <w:r w:rsidR="00D14411" w:rsidRPr="004829F0">
        <w:t xml:space="preserve"> </w:t>
      </w:r>
      <w:r w:rsidRPr="004829F0">
        <w:t xml:space="preserve">de </w:t>
      </w:r>
      <w:r w:rsidR="00D45C5B" w:rsidRPr="004829F0">
        <w:t>março</w:t>
      </w:r>
      <w:r w:rsidRPr="004829F0">
        <w:t xml:space="preserve"> de 202</w:t>
      </w:r>
      <w:r w:rsidR="00D45C5B" w:rsidRPr="004829F0">
        <w:t>5.</w:t>
      </w:r>
    </w:p>
    <w:p w14:paraId="4FB6C474" w14:textId="2920D7F1" w:rsidR="002A3534" w:rsidRPr="004829F0" w:rsidRDefault="002A3534" w:rsidP="004829F0">
      <w:pPr>
        <w:spacing w:line="283" w:lineRule="auto"/>
        <w:jc w:val="center"/>
      </w:pPr>
    </w:p>
    <w:p w14:paraId="32352C97" w14:textId="23FF01C1" w:rsidR="002A3534" w:rsidRDefault="002A3534" w:rsidP="004829F0">
      <w:pPr>
        <w:spacing w:line="283" w:lineRule="auto"/>
        <w:jc w:val="center"/>
      </w:pPr>
    </w:p>
    <w:p w14:paraId="08F3189E" w14:textId="77777777" w:rsidR="004829F0" w:rsidRPr="004829F0" w:rsidRDefault="004829F0" w:rsidP="004829F0">
      <w:pPr>
        <w:spacing w:line="283" w:lineRule="auto"/>
        <w:jc w:val="center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38579B" w:rsidRPr="004829F0" w14:paraId="29F2DBBC" w14:textId="77777777" w:rsidTr="00F614FF">
        <w:tc>
          <w:tcPr>
            <w:tcW w:w="9212" w:type="dxa"/>
            <w:shd w:val="clear" w:color="auto" w:fill="auto"/>
          </w:tcPr>
          <w:p w14:paraId="61E381BC" w14:textId="1E56CEEC" w:rsidR="004829F0" w:rsidRPr="004829F0" w:rsidRDefault="00CA3B98" w:rsidP="004829F0">
            <w:pPr>
              <w:jc w:val="center"/>
              <w:rPr>
                <w:b/>
              </w:rPr>
            </w:pPr>
            <w:bookmarkStart w:id="0" w:name="_Hlk192768378"/>
            <w:r>
              <w:rPr>
                <w:b/>
              </w:rPr>
              <w:t>Thiago Leão Pinheiro – Thiago Pinheiro</w:t>
            </w:r>
          </w:p>
          <w:p w14:paraId="09AC16C9" w14:textId="77777777" w:rsidR="0038579B" w:rsidRPr="004829F0" w:rsidRDefault="0038579B" w:rsidP="004829F0">
            <w:pPr>
              <w:jc w:val="center"/>
              <w:rPr>
                <w:b/>
              </w:rPr>
            </w:pPr>
            <w:r w:rsidRPr="004829F0">
              <w:rPr>
                <w:b/>
              </w:rPr>
              <w:t>Vereador</w:t>
            </w:r>
            <w:bookmarkEnd w:id="0"/>
          </w:p>
        </w:tc>
      </w:tr>
    </w:tbl>
    <w:p w14:paraId="64E49668" w14:textId="77777777" w:rsidR="0038579B" w:rsidRPr="004829F0" w:rsidRDefault="0038579B" w:rsidP="004829F0">
      <w:pPr>
        <w:jc w:val="both"/>
      </w:pPr>
    </w:p>
    <w:p w14:paraId="1A1192D5" w14:textId="71040E28" w:rsidR="008E75B5" w:rsidRDefault="008E75B5" w:rsidP="004829F0">
      <w:pPr>
        <w:jc w:val="both"/>
      </w:pPr>
    </w:p>
    <w:p w14:paraId="43A00D8A" w14:textId="511CD9D9" w:rsidR="004829F0" w:rsidRDefault="004829F0" w:rsidP="004829F0">
      <w:pPr>
        <w:jc w:val="both"/>
      </w:pPr>
    </w:p>
    <w:p w14:paraId="5ADE2CB4" w14:textId="034CF36D" w:rsidR="004829F0" w:rsidRDefault="004829F0" w:rsidP="004829F0">
      <w:pPr>
        <w:jc w:val="both"/>
      </w:pPr>
    </w:p>
    <w:p w14:paraId="3A235F36" w14:textId="7A086073" w:rsidR="00CA3B98" w:rsidRDefault="00CA3B98" w:rsidP="004829F0">
      <w:pPr>
        <w:jc w:val="both"/>
      </w:pPr>
    </w:p>
    <w:p w14:paraId="2E6917B6" w14:textId="10BF6561" w:rsidR="00CA3B98" w:rsidRDefault="00CA3B98" w:rsidP="004829F0">
      <w:pPr>
        <w:jc w:val="both"/>
      </w:pPr>
    </w:p>
    <w:p w14:paraId="19A0FFED" w14:textId="5086D7BA" w:rsidR="00CA3B98" w:rsidRDefault="00CA3B98" w:rsidP="004829F0">
      <w:pPr>
        <w:jc w:val="both"/>
      </w:pPr>
    </w:p>
    <w:p w14:paraId="600ECFFD" w14:textId="334DF973" w:rsidR="00CA3B98" w:rsidRDefault="00CA3B98" w:rsidP="004829F0">
      <w:pPr>
        <w:jc w:val="both"/>
      </w:pPr>
    </w:p>
    <w:p w14:paraId="516770C4" w14:textId="085DEDB1" w:rsidR="00CA3B98" w:rsidRDefault="00CA3B98" w:rsidP="004829F0">
      <w:pPr>
        <w:jc w:val="both"/>
      </w:pPr>
    </w:p>
    <w:p w14:paraId="167454A7" w14:textId="07E04ABC" w:rsidR="00CA3B98" w:rsidRDefault="00CA3B98" w:rsidP="004829F0">
      <w:pPr>
        <w:jc w:val="both"/>
      </w:pPr>
    </w:p>
    <w:p w14:paraId="429FCD63" w14:textId="0797268F" w:rsidR="00CA3B98" w:rsidRDefault="00CA3B98" w:rsidP="004829F0">
      <w:pPr>
        <w:jc w:val="both"/>
      </w:pPr>
    </w:p>
    <w:p w14:paraId="4CAEFC63" w14:textId="701543E5" w:rsidR="00CA3B98" w:rsidRDefault="00CA3B98" w:rsidP="004829F0">
      <w:pPr>
        <w:jc w:val="both"/>
      </w:pPr>
    </w:p>
    <w:p w14:paraId="7ADA918A" w14:textId="2E0E43F5" w:rsidR="00CA3B98" w:rsidRDefault="00CA3B98" w:rsidP="004829F0">
      <w:pPr>
        <w:jc w:val="both"/>
      </w:pPr>
    </w:p>
    <w:p w14:paraId="7451EC56" w14:textId="05E49363" w:rsidR="00CA3B98" w:rsidRDefault="00CA3B98" w:rsidP="004829F0">
      <w:pPr>
        <w:jc w:val="both"/>
      </w:pPr>
    </w:p>
    <w:p w14:paraId="2CF6DF0F" w14:textId="15D80EBB" w:rsidR="00CA3B98" w:rsidRDefault="00CA3B98" w:rsidP="004829F0">
      <w:pPr>
        <w:jc w:val="both"/>
      </w:pPr>
    </w:p>
    <w:p w14:paraId="1CB9CBF7" w14:textId="1ED286C5" w:rsidR="00CA3B98" w:rsidRDefault="00CA3B98" w:rsidP="004829F0">
      <w:pPr>
        <w:jc w:val="both"/>
      </w:pPr>
    </w:p>
    <w:p w14:paraId="0D88E459" w14:textId="57ACE753" w:rsidR="00CA3B98" w:rsidRDefault="00CA3B98" w:rsidP="004829F0">
      <w:pPr>
        <w:jc w:val="both"/>
      </w:pPr>
    </w:p>
    <w:p w14:paraId="7BE7A476" w14:textId="77777777" w:rsidR="00BE1E7F" w:rsidRPr="004829F0" w:rsidRDefault="00BE1E7F" w:rsidP="004829F0">
      <w:pPr>
        <w:jc w:val="both"/>
      </w:pPr>
    </w:p>
    <w:p w14:paraId="399D35CA" w14:textId="77777777" w:rsidR="00D45C5B" w:rsidRPr="004829F0" w:rsidRDefault="00D45C5B" w:rsidP="004829F0">
      <w:pPr>
        <w:jc w:val="center"/>
        <w:rPr>
          <w:b/>
          <w:bCs/>
        </w:rPr>
      </w:pPr>
      <w:r w:rsidRPr="004829F0">
        <w:rPr>
          <w:b/>
          <w:bCs/>
        </w:rPr>
        <w:lastRenderedPageBreak/>
        <w:t>JUSTIFICATIVA</w:t>
      </w:r>
    </w:p>
    <w:p w14:paraId="0E83126B" w14:textId="77777777" w:rsidR="00450D29" w:rsidRPr="004829F0" w:rsidRDefault="00450D29" w:rsidP="004829F0">
      <w:pPr>
        <w:jc w:val="both"/>
      </w:pPr>
    </w:p>
    <w:p w14:paraId="11535B10" w14:textId="77777777" w:rsidR="0059292D" w:rsidRDefault="0059292D" w:rsidP="0059292D">
      <w:pPr>
        <w:jc w:val="both"/>
        <w:rPr>
          <w:sz w:val="20"/>
          <w:szCs w:val="20"/>
          <w:highlight w:val="white"/>
        </w:rPr>
      </w:pPr>
    </w:p>
    <w:p w14:paraId="45D92118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  <w:r w:rsidRPr="0059292D">
        <w:rPr>
          <w:highlight w:val="white"/>
        </w:rPr>
        <w:t xml:space="preserve">O </w:t>
      </w:r>
      <w:r w:rsidRPr="0059292D">
        <w:rPr>
          <w:b/>
          <w:highlight w:val="white"/>
        </w:rPr>
        <w:t>rodeio cutiano é uma modalidade de montarias exclusiva do Brasil</w:t>
      </w:r>
      <w:r w:rsidRPr="0059292D">
        <w:rPr>
          <w:highlight w:val="white"/>
        </w:rPr>
        <w:t xml:space="preserve">, nascida na necessidade dos tropeiros em amansar burros e cavalos xucros enquanto guiavam comitivas de um ponto a outro do país. </w:t>
      </w:r>
    </w:p>
    <w:p w14:paraId="35D77CF9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</w:p>
    <w:p w14:paraId="26E21B79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  <w:r w:rsidRPr="0059292D">
        <w:rPr>
          <w:highlight w:val="white"/>
        </w:rPr>
        <w:t xml:space="preserve">Com o tempo, as montarias viraram entretenimento, em que os peões disputavam entre si quem conseguiria se manter por mais tempo sobre o lombo de um cavalo arredio. E, logo o entretenimento entre os peões, realizado em pastos e estradas rurais, passou a ser atração pública com a oficialização das festas de peão e exposições agropecuárias nos municípios. </w:t>
      </w:r>
    </w:p>
    <w:p w14:paraId="4B44C194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</w:p>
    <w:p w14:paraId="27C335B1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  <w:r w:rsidRPr="0059292D">
        <w:rPr>
          <w:highlight w:val="white"/>
        </w:rPr>
        <w:t xml:space="preserve">Fato é que, hoje, além de uma </w:t>
      </w:r>
      <w:r w:rsidRPr="0059292D">
        <w:rPr>
          <w:b/>
          <w:highlight w:val="white"/>
        </w:rPr>
        <w:t>importante expressão da cultura sertaneja</w:t>
      </w:r>
      <w:r w:rsidRPr="0059292D">
        <w:rPr>
          <w:highlight w:val="white"/>
        </w:rPr>
        <w:t>, os rodeios são um espetáculo de crescente importância econômica que assumem papel relevante na geração de empregos e renda, principalmente no interior do nosso País. Somente em Barretos, por exemplo, cidade localizada no norte do Estado de São Paulo, as festas em torno dos rodeios movimentam mais dinheiro que o Carnaval do Rio de Janeiro.</w:t>
      </w:r>
    </w:p>
    <w:p w14:paraId="06EF827F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</w:p>
    <w:p w14:paraId="2D6E08A5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  <w:r w:rsidRPr="0059292D">
        <w:rPr>
          <w:highlight w:val="white"/>
        </w:rPr>
        <w:t>Aqui, na região Centro Oeste de Minas, além da tradicional Exposição Agropecuária de Formiga, é imperioso destacar o rodeio da cidade de Divinópolis/MG, que está entre os maiores eventos de rodeio do Brasil, gerando empregos e movimentando a economia daquela cidade.</w:t>
      </w:r>
    </w:p>
    <w:p w14:paraId="714E78DB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</w:p>
    <w:p w14:paraId="6A7F5E5F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  <w:r w:rsidRPr="0059292D">
        <w:rPr>
          <w:highlight w:val="white"/>
        </w:rPr>
        <w:t xml:space="preserve">Necessário consignar ainda, que, </w:t>
      </w:r>
      <w:r w:rsidRPr="0059292D">
        <w:rPr>
          <w:b/>
          <w:highlight w:val="white"/>
        </w:rPr>
        <w:t xml:space="preserve">a importância do rodeio como expressão da cultura sertaneja já é reconhecida em âmbito federal através da </w:t>
      </w:r>
      <w:r w:rsidRPr="0059292D">
        <w:rPr>
          <w:b/>
          <w:highlight w:val="white"/>
          <w:u w:val="single"/>
        </w:rPr>
        <w:t>Lei Federal nº 10.519, de 17 de julho de 2002</w:t>
      </w:r>
      <w:r w:rsidRPr="0059292D">
        <w:rPr>
          <w:highlight w:val="white"/>
        </w:rPr>
        <w:t>, que dispõe sobre a promoção e a fiscalização da defesa sanitária animal quando da realização de rodeio e dá outras providências.</w:t>
      </w:r>
    </w:p>
    <w:p w14:paraId="3354433F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</w:p>
    <w:p w14:paraId="42A48E78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  <w:r w:rsidRPr="0059292D">
        <w:rPr>
          <w:highlight w:val="white"/>
        </w:rPr>
        <w:t xml:space="preserve">Além disso, a </w:t>
      </w:r>
      <w:r w:rsidRPr="0059292D">
        <w:rPr>
          <w:b/>
          <w:highlight w:val="white"/>
          <w:u w:val="single"/>
        </w:rPr>
        <w:t>Lei Federal nº 10.220, de 11 de abril de 2001</w:t>
      </w:r>
      <w:r w:rsidRPr="0059292D">
        <w:rPr>
          <w:b/>
          <w:highlight w:val="white"/>
        </w:rPr>
        <w:t>, já reconheceu como atleta profissional o</w:t>
      </w:r>
      <w:r w:rsidRPr="0059292D">
        <w:rPr>
          <w:b/>
          <w:color w:val="212529"/>
          <w:highlight w:val="white"/>
        </w:rPr>
        <w:t xml:space="preserve"> peão de rodeio cuja atividade consiste na participação em provas de destreza no dorso de animais eqüinos ou bovinos</w:t>
      </w:r>
      <w:r w:rsidRPr="0059292D">
        <w:rPr>
          <w:color w:val="212529"/>
          <w:highlight w:val="white"/>
        </w:rPr>
        <w:t>, em torneios patrocinados por entidades públicas ou privadas</w:t>
      </w:r>
      <w:r w:rsidRPr="0059292D">
        <w:rPr>
          <w:highlight w:val="white"/>
        </w:rPr>
        <w:t>.</w:t>
      </w:r>
    </w:p>
    <w:p w14:paraId="3DFA6F7B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</w:p>
    <w:p w14:paraId="4B938C03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  <w:r w:rsidRPr="0059292D">
        <w:rPr>
          <w:highlight w:val="white"/>
        </w:rPr>
        <w:t xml:space="preserve">No mesmo sentido de se reconhecer os rodeios como importante expressão da cultura do interior do Brasil, a </w:t>
      </w:r>
      <w:r w:rsidRPr="0059292D">
        <w:rPr>
          <w:b/>
          <w:highlight w:val="white"/>
          <w:u w:val="single"/>
        </w:rPr>
        <w:t>Lei Federal nº 13.922, de 4 de dezembro de 2019</w:t>
      </w:r>
      <w:r w:rsidRPr="0059292D">
        <w:rPr>
          <w:highlight w:val="white"/>
        </w:rPr>
        <w:t>, instituiu o Dia Nacional do Rodeio, a ser comemorado todo dia 4 de outubro de cada ano.</w:t>
      </w:r>
    </w:p>
    <w:p w14:paraId="766F301E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</w:p>
    <w:p w14:paraId="2295F7B8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  <w:r w:rsidRPr="0059292D">
        <w:rPr>
          <w:highlight w:val="white"/>
        </w:rPr>
        <w:t xml:space="preserve">E ainda, a </w:t>
      </w:r>
      <w:r w:rsidRPr="0059292D">
        <w:rPr>
          <w:b/>
          <w:highlight w:val="white"/>
          <w:u w:val="single"/>
        </w:rPr>
        <w:t>Lei Federal nº 13.364, de 29 de novembro de 2016</w:t>
      </w:r>
      <w:r w:rsidRPr="0059292D">
        <w:rPr>
          <w:highlight w:val="white"/>
        </w:rPr>
        <w:t>, reconheceu o rodeio, a vaquejada e o laço, bem como as respectivas expressões artísticas e esportivas, como manifestações culturais nacionais; e, elevou essas atividades à condição de bens de natureza imaterial integrantes do patrimônio cultural brasileiro.</w:t>
      </w:r>
    </w:p>
    <w:p w14:paraId="6E4D1B64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</w:p>
    <w:p w14:paraId="1F20CB75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  <w:r w:rsidRPr="0059292D">
        <w:rPr>
          <w:highlight w:val="white"/>
        </w:rPr>
        <w:t xml:space="preserve">Ocorre, Senhores(as) Vereadores(as), que, os produtores e organizadores de festas de peão e exposições agropecuárias, com o objetivo cada vez maior de diminuir seus custos e aumentar seus lucros, vêm, cada vez mais, deixando de realizar as montarias </w:t>
      </w:r>
      <w:r w:rsidRPr="0059292D">
        <w:rPr>
          <w:highlight w:val="white"/>
        </w:rPr>
        <w:lastRenderedPageBreak/>
        <w:t xml:space="preserve">em cavalo na modalidade cutiano, </w:t>
      </w:r>
      <w:r w:rsidRPr="0059292D">
        <w:rPr>
          <w:b/>
          <w:highlight w:val="white"/>
          <w:u w:val="single"/>
        </w:rPr>
        <w:t>que é o carro chefe do rodeio Brasileiro</w:t>
      </w:r>
      <w:r w:rsidRPr="0059292D">
        <w:rPr>
          <w:highlight w:val="white"/>
        </w:rPr>
        <w:t>, deixando perder o caráter cultural e que deu origem às festas de peão e exposições agropecuárias.</w:t>
      </w:r>
    </w:p>
    <w:p w14:paraId="482A125B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</w:p>
    <w:p w14:paraId="110F1882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  <w:r w:rsidRPr="0059292D">
        <w:rPr>
          <w:highlight w:val="white"/>
        </w:rPr>
        <w:t>Com isso, corre-se o risco de acontecer o que já aconteceu com as tradicionais exposições agropecuárias que hoje, na maioria das vezes, NÃO TÊM MAIS EXPOSIÇÃO DE ANIMAIS, limitando-se meramente a shows e a venda de bebidas e comidas, perdendo o caráter cultural e histórico que deu origem a esse tipo de festa.</w:t>
      </w:r>
    </w:p>
    <w:p w14:paraId="0B2BF8D7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  <w:r w:rsidRPr="0059292D">
        <w:rPr>
          <w:highlight w:val="white"/>
        </w:rPr>
        <w:t xml:space="preserve"> </w:t>
      </w:r>
    </w:p>
    <w:p w14:paraId="30F5F9C4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  <w:r w:rsidRPr="0059292D">
        <w:rPr>
          <w:highlight w:val="white"/>
        </w:rPr>
        <w:t>Ressalte-se, Senhores(as) Vereadores(as), que o custo para realização do rodeio cutiano é pequeno quando se leva em consideração todo o faturamento que os produtores e organizadores auferem em nossa cidade com venda de ingressos, venda de comidas e bebidas, estacionamento, patrocínios e outras fontes de renda. Além do que, toda a estrutura do rodeio já é montada para o rodeio em touros.</w:t>
      </w:r>
    </w:p>
    <w:p w14:paraId="677BADBE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</w:p>
    <w:p w14:paraId="0EC52E30" w14:textId="779DBB40" w:rsidR="0059292D" w:rsidRPr="0059292D" w:rsidRDefault="0059292D" w:rsidP="0059292D">
      <w:pPr>
        <w:ind w:firstLine="1134"/>
        <w:jc w:val="both"/>
        <w:rPr>
          <w:highlight w:val="white"/>
        </w:rPr>
      </w:pPr>
      <w:r w:rsidRPr="0059292D">
        <w:rPr>
          <w:highlight w:val="white"/>
        </w:rPr>
        <w:t xml:space="preserve">Portanto, reconhecer a modalidade cutiano como patrimônio histórico e cultural, do município de Formiga/MG, e torná-la obrigatória nos futuros eventos de rodeio da cidade é, sem dúvida, </w:t>
      </w:r>
      <w:r w:rsidRPr="0059292D">
        <w:rPr>
          <w:b/>
          <w:highlight w:val="white"/>
        </w:rPr>
        <w:t xml:space="preserve">valorizar nossas tradições e preservar um estilo </w:t>
      </w:r>
      <w:r w:rsidRPr="0059292D">
        <w:rPr>
          <w:b/>
          <w:highlight w:val="white"/>
        </w:rPr>
        <w:t>genuinamente brasileiro</w:t>
      </w:r>
      <w:r w:rsidRPr="0059292D">
        <w:rPr>
          <w:highlight w:val="white"/>
        </w:rPr>
        <w:t xml:space="preserve">. Segue, </w:t>
      </w:r>
      <w:r w:rsidRPr="0059292D">
        <w:rPr>
          <w:highlight w:val="white"/>
        </w:rPr>
        <w:t xml:space="preserve">em </w:t>
      </w:r>
      <w:r w:rsidRPr="0059292D">
        <w:rPr>
          <w:highlight w:val="white"/>
        </w:rPr>
        <w:t>anexo, justificativa contendo assinaturas.</w:t>
      </w:r>
    </w:p>
    <w:p w14:paraId="3D89AAF3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</w:p>
    <w:p w14:paraId="656FF901" w14:textId="77777777" w:rsidR="0059292D" w:rsidRPr="0059292D" w:rsidRDefault="0059292D" w:rsidP="0059292D">
      <w:pPr>
        <w:ind w:firstLine="1134"/>
        <w:jc w:val="both"/>
        <w:rPr>
          <w:highlight w:val="white"/>
        </w:rPr>
      </w:pPr>
      <w:r w:rsidRPr="0059292D">
        <w:rPr>
          <w:highlight w:val="white"/>
        </w:rPr>
        <w:t>Por isso, senhores vereadores, rogo vosso voto para tornar esse projeto uma lei municipal.</w:t>
      </w:r>
    </w:p>
    <w:p w14:paraId="469659A4" w14:textId="77777777" w:rsidR="00F033DF" w:rsidRPr="004829F0" w:rsidRDefault="00F033DF" w:rsidP="004829F0">
      <w:pPr>
        <w:jc w:val="both"/>
      </w:pPr>
    </w:p>
    <w:p w14:paraId="2188DA80" w14:textId="77777777" w:rsidR="00F033DF" w:rsidRDefault="00F033DF" w:rsidP="00FB5E8F"/>
    <w:p w14:paraId="2B4B7B51" w14:textId="7450C908" w:rsidR="00F033DF" w:rsidRPr="00F033DF" w:rsidRDefault="00CA3B98" w:rsidP="00F033DF">
      <w:pPr>
        <w:jc w:val="center"/>
        <w:rPr>
          <w:b/>
          <w:bCs/>
        </w:rPr>
      </w:pPr>
      <w:r>
        <w:rPr>
          <w:b/>
          <w:bCs/>
        </w:rPr>
        <w:t>Thiago Leão Pinheiro – Thiago Pinheiro</w:t>
      </w:r>
    </w:p>
    <w:p w14:paraId="354A2737" w14:textId="09C68D2C" w:rsidR="00F033DF" w:rsidRPr="00F033DF" w:rsidRDefault="00F033DF" w:rsidP="00F033DF">
      <w:pPr>
        <w:jc w:val="center"/>
        <w:rPr>
          <w:b/>
          <w:bCs/>
        </w:rPr>
      </w:pPr>
      <w:r w:rsidRPr="00F033DF">
        <w:rPr>
          <w:b/>
          <w:bCs/>
        </w:rPr>
        <w:t>Vereador</w:t>
      </w:r>
    </w:p>
    <w:p w14:paraId="42E9FC76" w14:textId="77777777" w:rsidR="00F033DF" w:rsidRDefault="00F033DF" w:rsidP="00FB5E8F"/>
    <w:p w14:paraId="5B9C519C" w14:textId="77777777" w:rsidR="00F033DF" w:rsidRDefault="00F033DF" w:rsidP="00FB5E8F"/>
    <w:p w14:paraId="20B82CDD" w14:textId="77777777" w:rsidR="00F033DF" w:rsidRDefault="00F033DF" w:rsidP="00FB5E8F"/>
    <w:p w14:paraId="3874B8B4" w14:textId="77777777" w:rsidR="00FB5E8F" w:rsidRDefault="00FB5E8F" w:rsidP="00FB5E8F"/>
    <w:p w14:paraId="0A69E365" w14:textId="77777777" w:rsidR="00BE1E7F" w:rsidRDefault="00BE1E7F" w:rsidP="00BE1E7F">
      <w:pPr>
        <w:jc w:val="center"/>
      </w:pPr>
    </w:p>
    <w:p w14:paraId="3EF01CA3" w14:textId="71B7C87B" w:rsidR="00A340BD" w:rsidRPr="008870FE" w:rsidRDefault="00A340BD" w:rsidP="008870FE">
      <w:pPr>
        <w:tabs>
          <w:tab w:val="left" w:pos="5736"/>
        </w:tabs>
      </w:pPr>
    </w:p>
    <w:sectPr w:rsidR="00A340BD" w:rsidRPr="008870FE" w:rsidSect="007C0D0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B39AF" w14:textId="77777777" w:rsidR="00181318" w:rsidRDefault="00181318" w:rsidP="00525D26">
      <w:r>
        <w:separator/>
      </w:r>
    </w:p>
  </w:endnote>
  <w:endnote w:type="continuationSeparator" w:id="0">
    <w:p w14:paraId="70058DD7" w14:textId="77777777" w:rsidR="00181318" w:rsidRDefault="00181318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6D012" w14:textId="77777777" w:rsidR="0081676F" w:rsidRPr="00D53684" w:rsidRDefault="0081676F" w:rsidP="0081676F">
    <w:pPr>
      <w:jc w:val="center"/>
    </w:pPr>
    <w:r>
      <w:t>_____________________________________________________________________</w:t>
    </w:r>
  </w:p>
  <w:p w14:paraId="4B290167" w14:textId="77777777" w:rsidR="0081676F" w:rsidRPr="00A53913" w:rsidRDefault="0081676F" w:rsidP="0081676F">
    <w:pPr>
      <w:pStyle w:val="Rodap"/>
      <w:jc w:val="center"/>
      <w:rPr>
        <w:lang w:val="pt-PT"/>
      </w:rPr>
    </w:pPr>
    <w:r w:rsidRPr="00A53913">
      <w:rPr>
        <w:lang w:val="pt-PT"/>
      </w:rPr>
      <w:t xml:space="preserve">Praça Ferreira Pires, nº 04 </w:t>
    </w:r>
    <w:r>
      <w:rPr>
        <w:lang w:val="pt-PT"/>
      </w:rPr>
      <w:t>-</w:t>
    </w:r>
    <w:r w:rsidRPr="00A53913">
      <w:rPr>
        <w:lang w:val="pt-PT"/>
      </w:rPr>
      <w:t xml:space="preserve"> Centro </w:t>
    </w:r>
    <w:r>
      <w:rPr>
        <w:lang w:val="pt-PT"/>
      </w:rPr>
      <w:t>-</w:t>
    </w:r>
    <w:r w:rsidRPr="00A53913">
      <w:rPr>
        <w:lang w:val="pt-PT"/>
      </w:rPr>
      <w:t xml:space="preserve"> Formiga / MG </w:t>
    </w:r>
    <w:r>
      <w:rPr>
        <w:lang w:val="pt-PT"/>
      </w:rPr>
      <w:t>-</w:t>
    </w:r>
    <w:r w:rsidRPr="00A53913">
      <w:rPr>
        <w:lang w:val="pt-PT"/>
      </w:rPr>
      <w:t xml:space="preserve"> Cep: 35.570-0</w:t>
    </w:r>
    <w:r>
      <w:rPr>
        <w:lang w:val="pt-PT"/>
      </w:rPr>
      <w:t>22</w:t>
    </w:r>
    <w:r w:rsidRPr="00A53913">
      <w:rPr>
        <w:lang w:val="pt-PT"/>
      </w:rPr>
      <w:t xml:space="preserve"> </w:t>
    </w:r>
    <w:r>
      <w:rPr>
        <w:lang w:val="pt-PT"/>
      </w:rPr>
      <w:t>-</w:t>
    </w:r>
    <w:r w:rsidRPr="00A53913">
      <w:rPr>
        <w:lang w:val="pt-PT"/>
      </w:rPr>
      <w:t xml:space="preserve"> Tel.: (37) 3329-26</w:t>
    </w:r>
    <w:r>
      <w:rPr>
        <w:lang w:val="pt-PT"/>
      </w:rPr>
      <w:t>00</w:t>
    </w:r>
  </w:p>
  <w:p w14:paraId="7F27B577" w14:textId="77777777" w:rsidR="0081676F" w:rsidRDefault="0081676F" w:rsidP="0081676F">
    <w:pPr>
      <w:pStyle w:val="Rodap"/>
    </w:pPr>
    <w:r>
      <w:rPr>
        <w:lang w:val="pt-PT"/>
      </w:rPr>
      <w:tab/>
    </w:r>
    <w:r w:rsidRPr="00A53913">
      <w:rPr>
        <w:lang w:val="pt-PT"/>
      </w:rPr>
      <w:t xml:space="preserve">Site: </w:t>
    </w:r>
    <w:hyperlink r:id="rId1" w:history="1">
      <w:r w:rsidRPr="00A53913">
        <w:rPr>
          <w:lang w:val="pt-PT"/>
        </w:rPr>
        <w:t>www.camaraformiga.mg.gov.br</w:t>
      </w:r>
    </w:hyperlink>
    <w:r w:rsidRPr="00A53913">
      <w:rPr>
        <w:lang w:val="pt-PT"/>
      </w:rPr>
      <w:t xml:space="preserve"> – e-mail: </w:t>
    </w:r>
    <w:r w:rsidR="00640165">
      <w:rPr>
        <w:lang w:val="pt-PT"/>
      </w:rPr>
      <w:t>assessoriaflaviomartins20000@gmail.com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B6A85" w14:textId="77777777" w:rsidR="00181318" w:rsidRDefault="00181318" w:rsidP="00525D26">
      <w:r>
        <w:separator/>
      </w:r>
    </w:p>
  </w:footnote>
  <w:footnote w:type="continuationSeparator" w:id="0">
    <w:p w14:paraId="3D0B699D" w14:textId="77777777" w:rsidR="00181318" w:rsidRDefault="00181318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39669" w14:textId="77777777" w:rsidR="00525D26" w:rsidRDefault="00000000">
    <w:pPr>
      <w:pStyle w:val="Cabealho"/>
    </w:pPr>
    <w:r>
      <w:rPr>
        <w:noProof/>
        <w:lang w:eastAsia="pt-BR"/>
      </w:rPr>
      <w:pict w14:anchorId="6268B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1039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1ABFB" w14:textId="77777777" w:rsidR="00B572C3" w:rsidRPr="009A3963" w:rsidRDefault="00000000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66271B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1040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E110D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553911F" wp14:editId="71F2FD0B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43C487" w14:textId="77777777" w:rsidR="00B572C3" w:rsidRPr="003B3818" w:rsidRDefault="004A7DC2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="009A3963"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62D723B7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728217EB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03DC768E" w14:textId="77777777" w:rsidR="009A3963" w:rsidRDefault="009A3963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53911F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" o:allowincell="f" stroked="f">
              <v:textbox>
                <w:txbxContent>
                  <w:p w14:paraId="2043C487" w14:textId="77777777" w:rsidR="00B572C3" w:rsidRPr="003B3818" w:rsidRDefault="004A7DC2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="009A3963"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62D723B7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728217EB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03DC768E" w14:textId="77777777" w:rsidR="009A3963" w:rsidRDefault="009A3963" w:rsidP="00B572C3"/>
                </w:txbxContent>
              </v:textbox>
              <w10:wrap type="square"/>
            </v:shape>
          </w:pict>
        </mc:Fallback>
      </mc:AlternateContent>
    </w:r>
    <w:r w:rsidR="00E17A17">
      <w:rPr>
        <w:noProof/>
        <w:lang w:eastAsia="pt-BR"/>
      </w:rPr>
      <w:drawing>
        <wp:inline distT="0" distB="0" distL="0" distR="0" wp14:anchorId="11E28456" wp14:editId="39FB9C1A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>
      <w:rPr>
        <w:noProof/>
        <w:lang w:eastAsia="pt-BR"/>
      </w:rPr>
      <w:drawing>
        <wp:inline distT="0" distB="0" distL="0" distR="0" wp14:anchorId="04A06884" wp14:editId="18D645FB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 w:rsidRPr="009A3D19">
      <w:rPr>
        <w:b/>
      </w:rPr>
      <w:t xml:space="preserve"> </w:t>
    </w:r>
  </w:p>
  <w:p w14:paraId="2CCF92F4" w14:textId="77777777" w:rsidR="00525D26" w:rsidRDefault="00B3570C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8C893" w14:textId="77777777" w:rsidR="00525D26" w:rsidRDefault="00000000">
    <w:pPr>
      <w:pStyle w:val="Cabealho"/>
    </w:pPr>
    <w:r>
      <w:rPr>
        <w:noProof/>
        <w:lang w:eastAsia="pt-BR"/>
      </w:rPr>
      <w:pict w14:anchorId="6F4760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1038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003"/>
    <w:rsid w:val="00024D08"/>
    <w:rsid w:val="000358BA"/>
    <w:rsid w:val="000427FA"/>
    <w:rsid w:val="000601B0"/>
    <w:rsid w:val="00087B87"/>
    <w:rsid w:val="00090928"/>
    <w:rsid w:val="000A2C50"/>
    <w:rsid w:val="000C5F2D"/>
    <w:rsid w:val="000F2ED0"/>
    <w:rsid w:val="00146B91"/>
    <w:rsid w:val="00146EEF"/>
    <w:rsid w:val="00147E9B"/>
    <w:rsid w:val="00164443"/>
    <w:rsid w:val="00174CDA"/>
    <w:rsid w:val="00181318"/>
    <w:rsid w:val="00186997"/>
    <w:rsid w:val="00196933"/>
    <w:rsid w:val="001C4ECA"/>
    <w:rsid w:val="001D5DEF"/>
    <w:rsid w:val="001E29DF"/>
    <w:rsid w:val="00220F74"/>
    <w:rsid w:val="00290511"/>
    <w:rsid w:val="00296763"/>
    <w:rsid w:val="002A3534"/>
    <w:rsid w:val="003052A9"/>
    <w:rsid w:val="0038579B"/>
    <w:rsid w:val="003B3818"/>
    <w:rsid w:val="00420996"/>
    <w:rsid w:val="00431C5F"/>
    <w:rsid w:val="00440EAB"/>
    <w:rsid w:val="004426D5"/>
    <w:rsid w:val="00450D29"/>
    <w:rsid w:val="00453FE1"/>
    <w:rsid w:val="00455226"/>
    <w:rsid w:val="004650AA"/>
    <w:rsid w:val="004662F0"/>
    <w:rsid w:val="00466DF3"/>
    <w:rsid w:val="004829F0"/>
    <w:rsid w:val="004A7DC2"/>
    <w:rsid w:val="004F07F1"/>
    <w:rsid w:val="004F4316"/>
    <w:rsid w:val="00525D26"/>
    <w:rsid w:val="00541020"/>
    <w:rsid w:val="00546C2B"/>
    <w:rsid w:val="0059292D"/>
    <w:rsid w:val="00595A27"/>
    <w:rsid w:val="005968CB"/>
    <w:rsid w:val="005B4ECA"/>
    <w:rsid w:val="00640165"/>
    <w:rsid w:val="0070535B"/>
    <w:rsid w:val="00757829"/>
    <w:rsid w:val="00786B7B"/>
    <w:rsid w:val="007922A3"/>
    <w:rsid w:val="00794592"/>
    <w:rsid w:val="007956CB"/>
    <w:rsid w:val="007C0D06"/>
    <w:rsid w:val="007D01B7"/>
    <w:rsid w:val="0081676F"/>
    <w:rsid w:val="008870FE"/>
    <w:rsid w:val="0089414B"/>
    <w:rsid w:val="008D538E"/>
    <w:rsid w:val="008E2622"/>
    <w:rsid w:val="008E75B5"/>
    <w:rsid w:val="008F68CE"/>
    <w:rsid w:val="008F6BAA"/>
    <w:rsid w:val="00902C21"/>
    <w:rsid w:val="009410A2"/>
    <w:rsid w:val="00945122"/>
    <w:rsid w:val="00950B63"/>
    <w:rsid w:val="00964A5C"/>
    <w:rsid w:val="00970814"/>
    <w:rsid w:val="00970C56"/>
    <w:rsid w:val="00987CF6"/>
    <w:rsid w:val="009A3963"/>
    <w:rsid w:val="009B7EF6"/>
    <w:rsid w:val="009C104B"/>
    <w:rsid w:val="009D04B3"/>
    <w:rsid w:val="009E5F9A"/>
    <w:rsid w:val="009F227F"/>
    <w:rsid w:val="009F22EB"/>
    <w:rsid w:val="00A10BCE"/>
    <w:rsid w:val="00A340BD"/>
    <w:rsid w:val="00A545ED"/>
    <w:rsid w:val="00A95D9B"/>
    <w:rsid w:val="00AA6BF3"/>
    <w:rsid w:val="00AC6CDE"/>
    <w:rsid w:val="00B0076A"/>
    <w:rsid w:val="00B02F52"/>
    <w:rsid w:val="00B176EA"/>
    <w:rsid w:val="00B3570C"/>
    <w:rsid w:val="00B572C3"/>
    <w:rsid w:val="00B651D7"/>
    <w:rsid w:val="00BA0462"/>
    <w:rsid w:val="00BA2BEE"/>
    <w:rsid w:val="00BB5EB1"/>
    <w:rsid w:val="00BE1E7F"/>
    <w:rsid w:val="00BE357B"/>
    <w:rsid w:val="00BF7BE9"/>
    <w:rsid w:val="00C02C74"/>
    <w:rsid w:val="00C26003"/>
    <w:rsid w:val="00C2746E"/>
    <w:rsid w:val="00C36B98"/>
    <w:rsid w:val="00C456E9"/>
    <w:rsid w:val="00C717A8"/>
    <w:rsid w:val="00CA3B98"/>
    <w:rsid w:val="00CF6493"/>
    <w:rsid w:val="00D02050"/>
    <w:rsid w:val="00D07AA5"/>
    <w:rsid w:val="00D14411"/>
    <w:rsid w:val="00D21E92"/>
    <w:rsid w:val="00D34A76"/>
    <w:rsid w:val="00D427B3"/>
    <w:rsid w:val="00D45C5B"/>
    <w:rsid w:val="00D47FD3"/>
    <w:rsid w:val="00D57345"/>
    <w:rsid w:val="00D94D0C"/>
    <w:rsid w:val="00DF27F5"/>
    <w:rsid w:val="00E07C0D"/>
    <w:rsid w:val="00E110D0"/>
    <w:rsid w:val="00E17A17"/>
    <w:rsid w:val="00E7175E"/>
    <w:rsid w:val="00E878CA"/>
    <w:rsid w:val="00EB4875"/>
    <w:rsid w:val="00EE1927"/>
    <w:rsid w:val="00F033DF"/>
    <w:rsid w:val="00F2336D"/>
    <w:rsid w:val="00F2578C"/>
    <w:rsid w:val="00FB5E8F"/>
    <w:rsid w:val="00FD4EB5"/>
    <w:rsid w:val="00FD5F15"/>
    <w:rsid w:val="00FF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92C9E9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D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6003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99"/>
    <w:unhideWhenUsed/>
    <w:rsid w:val="007C0D0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7C0D06"/>
  </w:style>
  <w:style w:type="paragraph" w:customStyle="1" w:styleId="Default">
    <w:name w:val="Default"/>
    <w:rsid w:val="00220F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maraformiga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892B0-FA81-4BC3-92DB-0C60B7861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1835</Words>
  <Characters>9911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admin</cp:lastModifiedBy>
  <cp:revision>4</cp:revision>
  <cp:lastPrinted>2023-09-06T18:07:00Z</cp:lastPrinted>
  <dcterms:created xsi:type="dcterms:W3CDTF">2025-03-18T18:46:00Z</dcterms:created>
  <dcterms:modified xsi:type="dcterms:W3CDTF">2025-03-18T19:46:00Z</dcterms:modified>
</cp:coreProperties>
</file>